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eg" ContentType="image/jpe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tabs>
          <w:tab w:val="left" w:pos="253"/>
        </w:tabs>
        <w:rPr>
          <w:b/>
          <w:bCs/>
          <w:sz w:val="28"/>
          <w:szCs w:val="28"/>
          <w:lang w:val="en-US" w:eastAsia="zh-CN"/>
        </w:rPr>
      </w:pPr>
    </w:p>
    <w:p>
      <w:pPr>
        <w:tabs>
          <w:tab w:val="left" w:pos="253"/>
        </w:tabs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tabs>
          <w:tab w:val="left" w:pos="253"/>
        </w:tabs>
        <w:ind w:firstLineChars="50" w:firstLine="260"/>
        <w:rPr>
          <w:b/>
          <w:bCs/>
          <w:sz w:val="52"/>
          <w:szCs w:val="52"/>
          <w:lang w:val="en-US" w:eastAsia="zh-CN"/>
        </w:rPr>
      </w:pPr>
      <w:r>
        <w:rPr>
          <w:b/>
          <w:bCs/>
          <w:sz w:val="52"/>
          <w:szCs w:val="52"/>
          <w:lang w:val="en-US" w:eastAsia="zh-CN"/>
        </w:rPr>
        <w:t>ＣＶＣ</w:t>
      </w:r>
      <w:r>
        <w:rPr>
          <w:rFonts w:hint="eastAsia"/>
          <w:b/>
          <w:bCs/>
          <w:sz w:val="52"/>
          <w:szCs w:val="52"/>
          <w:lang w:val="en-US" w:eastAsia="zh-CN"/>
        </w:rPr>
        <w:t>智慧电气火灾监控探测器</w:t>
      </w:r>
    </w:p>
    <w:p>
      <w:pPr>
        <w:tabs>
          <w:tab w:val="left" w:pos="253"/>
        </w:tabs>
        <w:ind w:left="0" w:firstLineChars="200" w:firstLine="1040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tabs>
          <w:tab w:val="left" w:pos="253"/>
        </w:tabs>
        <w:ind w:left="0" w:firstLineChars="200" w:firstLine="960"/>
        <w:rPr>
          <w:rFonts w:hint="eastAsia"/>
          <w:b/>
          <w:bCs/>
          <w:sz w:val="96"/>
          <w:szCs w:val="96"/>
          <w:lang w:val="en-US" w:eastAsia="zh-CN"/>
        </w:rPr>
      </w:pPr>
      <w:r>
        <w:rPr>
          <w:rFonts w:hint="eastAsia"/>
          <w:b w:val="0"/>
          <w:bCs w:val="0"/>
          <w:sz w:val="48"/>
          <w:szCs w:val="48"/>
          <w:lang w:val="en-US" w:eastAsia="zh-CN"/>
        </w:rPr>
        <w:t xml:space="preserve">            </w:t>
      </w:r>
      <w:r>
        <w:rPr>
          <w:rFonts w:hint="eastAsia"/>
          <w:b/>
          <w:bCs/>
          <w:sz w:val="96"/>
          <w:szCs w:val="96"/>
          <w:lang w:val="en-US" w:eastAsia="zh-CN"/>
        </w:rPr>
        <w:t>使</w:t>
      </w:r>
    </w:p>
    <w:p>
      <w:pPr>
        <w:tabs>
          <w:tab w:val="left" w:pos="253"/>
        </w:tabs>
        <w:ind w:left="0" w:firstLineChars="400" w:firstLine="3840"/>
        <w:rPr>
          <w:rFonts w:hint="eastAsia"/>
          <w:b/>
          <w:bCs/>
          <w:sz w:val="96"/>
          <w:szCs w:val="96"/>
          <w:lang w:val="en-US" w:eastAsia="zh-CN"/>
        </w:rPr>
      </w:pPr>
      <w:r>
        <w:rPr>
          <w:rFonts w:hint="eastAsia"/>
          <w:b/>
          <w:bCs/>
          <w:sz w:val="96"/>
          <w:szCs w:val="96"/>
          <w:lang w:val="en-US" w:eastAsia="zh-CN"/>
        </w:rPr>
        <w:t>用</w:t>
      </w:r>
    </w:p>
    <w:p>
      <w:pPr>
        <w:tabs>
          <w:tab w:val="left" w:pos="253"/>
        </w:tabs>
        <w:ind w:left="0" w:firstLineChars="400" w:firstLine="3840"/>
        <w:rPr>
          <w:rFonts w:hint="eastAsia"/>
          <w:b/>
          <w:bCs/>
          <w:sz w:val="96"/>
          <w:szCs w:val="96"/>
          <w:lang w:val="en-US" w:eastAsia="zh-CN"/>
        </w:rPr>
      </w:pPr>
      <w:r>
        <w:rPr>
          <w:rFonts w:hint="eastAsia"/>
          <w:b/>
          <w:bCs/>
          <w:sz w:val="96"/>
          <w:szCs w:val="96"/>
          <w:lang w:val="en-US" w:eastAsia="zh-CN"/>
        </w:rPr>
        <w:t>手</w:t>
      </w:r>
    </w:p>
    <w:p>
      <w:pPr>
        <w:tabs>
          <w:tab w:val="left" w:pos="253"/>
        </w:tabs>
        <w:ind w:left="0" w:firstLineChars="400" w:firstLine="3840"/>
        <w:rPr>
          <w:rFonts w:hint="eastAsia"/>
          <w:b/>
          <w:bCs/>
          <w:sz w:val="96"/>
          <w:szCs w:val="96"/>
          <w:lang w:val="en-US" w:eastAsia="zh-CN"/>
        </w:rPr>
      </w:pPr>
      <w:r>
        <w:rPr>
          <w:rFonts w:hint="eastAsia"/>
          <w:b/>
          <w:bCs/>
          <w:sz w:val="96"/>
          <w:szCs w:val="96"/>
          <w:lang w:val="en-US" w:eastAsia="zh-CN"/>
        </w:rPr>
        <w:t>册</w:t>
      </w:r>
    </w:p>
    <w:p>
      <w:pPr>
        <w:tabs>
          <w:tab w:val="left" w:pos="253"/>
        </w:tabs>
        <w:ind w:left="0" w:firstLineChars="200" w:firstLine="960"/>
        <w:rPr>
          <w:b w:val="0"/>
          <w:bCs w:val="0"/>
          <w:sz w:val="48"/>
          <w:szCs w:val="48"/>
          <w:lang w:val="en-US" w:eastAsia="zh-CN"/>
        </w:rPr>
      </w:pPr>
    </w:p>
    <w:p>
      <w:pPr>
        <w:tabs>
          <w:tab w:val="left" w:pos="253"/>
        </w:tabs>
        <w:ind w:left="0" w:firstLineChars="200" w:firstLine="960"/>
        <w:rPr>
          <w:b w:val="0"/>
          <w:bCs w:val="0"/>
          <w:sz w:val="48"/>
          <w:szCs w:val="48"/>
          <w:lang w:val="en-US" w:eastAsia="zh-CN"/>
        </w:rPr>
      </w:pPr>
    </w:p>
    <w:p>
      <w:pPr>
        <w:tabs>
          <w:tab w:val="left" w:pos="253"/>
        </w:tabs>
        <w:ind w:left="0" w:firstLineChars="200" w:firstLine="960"/>
        <w:rPr>
          <w:b w:val="0"/>
          <w:bCs w:val="0"/>
          <w:sz w:val="48"/>
          <w:szCs w:val="48"/>
          <w:lang w:val="en-US" w:eastAsia="zh-CN"/>
        </w:rPr>
      </w:pPr>
    </w:p>
    <w:p>
      <w:pPr>
        <w:tabs>
          <w:tab w:val="left" w:pos="253"/>
        </w:tabs>
        <w:ind w:left="0" w:firstLineChars="200" w:firstLine="960"/>
        <w:rPr>
          <w:rFonts w:hint="eastAsia"/>
          <w:b w:val="0"/>
          <w:bCs w:val="0"/>
          <w:sz w:val="48"/>
          <w:szCs w:val="48"/>
          <w:lang w:val="en-US" w:eastAsia="zh-CN"/>
        </w:rPr>
      </w:pPr>
    </w:p>
    <w:p>
      <w:pPr>
        <w:tabs>
          <w:tab w:val="left" w:pos="253"/>
        </w:tabs>
        <w:ind w:left="0" w:firstLineChars="200" w:firstLine="1120"/>
        <w:rPr>
          <w:rFonts w:hint="eastAsia"/>
          <w:b/>
          <w:bCs/>
          <w:sz w:val="56"/>
          <w:szCs w:val="56"/>
          <w:lang w:val="en-US" w:eastAsia="zh-CN"/>
        </w:rPr>
      </w:pPr>
      <w:r>
        <w:rPr>
          <w:b/>
          <w:bCs/>
          <w:sz w:val="56"/>
          <w:szCs w:val="56"/>
          <w:lang w:val="en-US" w:eastAsia="zh-CN"/>
        </w:rPr>
        <w:t>北京神州太讯</w:t>
      </w:r>
      <w:r>
        <w:rPr>
          <w:rFonts w:hint="eastAsia"/>
          <w:b/>
          <w:bCs/>
          <w:sz w:val="56"/>
          <w:szCs w:val="56"/>
          <w:lang w:val="en-US" w:eastAsia="zh-CN"/>
        </w:rPr>
        <w:t>科技有限公司</w:t>
      </w:r>
    </w:p>
    <w:p>
      <w:pPr>
        <w:tabs>
          <w:tab w:val="left" w:pos="253"/>
        </w:tabs>
        <w:ind w:left="0" w:firstLineChars="200" w:firstLine="960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tabs>
          <w:tab w:val="left" w:pos="253"/>
        </w:tabs>
        <w:ind w:left="0" w:firstLineChars="200" w:firstLine="960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tabs>
          <w:tab w:val="left" w:pos="253"/>
        </w:tabs>
        <w:rPr>
          <w:b w:val="0"/>
          <w:bCs w:val="0"/>
          <w:sz w:val="48"/>
          <w:szCs w:val="48"/>
          <w:lang w:val="en-US" w:eastAsia="zh-CN"/>
        </w:rPr>
      </w:pPr>
    </w:p>
    <w:p>
      <w:pPr>
        <w:tabs>
          <w:tab w:val="left" w:pos="253"/>
        </w:tabs>
        <w:rPr>
          <w:rFonts w:hint="eastAsia"/>
          <w:b w:val="0"/>
          <w:bCs w:val="0"/>
          <w:sz w:val="48"/>
          <w:szCs w:val="48"/>
          <w:lang w:val="en-US" w:eastAsia="zh-CN"/>
        </w:rPr>
      </w:pPr>
    </w:p>
    <w:p>
      <w:pPr>
        <w:numPr>
          <w:ilvl w:val="0"/>
          <w:numId w:val="1"/>
        </w:numPr>
        <w:tabs>
          <w:tab w:val="left" w:pos="253"/>
        </w:tabs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产品概述</w:t>
      </w:r>
    </w:p>
    <w:p>
      <w:pPr>
        <w:tabs>
          <w:tab w:val="left" w:pos="253"/>
        </w:tabs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1.1产品特点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组合式电气火灾监控探测器，是通过对配电回路的剩余电流、导线温度等火灾危险参数实施监控和管理，从而预防电气火灾的发生。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产品先进的微处理技术作为控制核心，集成度高，可靠性好，体积小，安装方便，集智能化，网络于一体，是建筑电气火灾预防监控、系统绝缘老化预估等理想选择。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1.2使用范围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该探测器广泛应用于工矿企业、商场、写字楼、机关、学校、医院、民用建筑、高档娱乐场所等重点消防区域的供电配电箱（柜）中。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1.3技术参数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额定工作电压：AC220V\50HZ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主回路 额定工作电流：225A</w:t>
      </w: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调节精度：1mA</w:t>
      </w: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过线孔尺寸：65M</w:t>
      </w: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产品型号：组合式</w:t>
      </w: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剩余电流报警设置值500mA~1000A</w:t>
      </w:r>
    </w:p>
    <w:p>
      <w:pPr>
        <w:spacing w:line="24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1.4使用环境</w:t>
      </w:r>
    </w:p>
    <w:p>
      <w:pPr>
        <w:numPr>
          <w:ilvl w:val="0"/>
          <w:numId w:val="2"/>
        </w:numPr>
        <w:spacing w:line="240" w:lineRule="auto"/>
        <w:ind w:left="420" w:firstLine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环境温度：</w:t>
      </w:r>
    </w:p>
    <w:p>
      <w:pPr>
        <w:numPr>
          <w:ilvl w:val="0"/>
          <w:numId w:val="2"/>
        </w:numPr>
        <w:spacing w:line="240" w:lineRule="auto"/>
        <w:ind w:left="420" w:firstLine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相对湿度：</w:t>
      </w:r>
    </w:p>
    <w:p>
      <w:pPr>
        <w:numPr>
          <w:ilvl w:val="0"/>
          <w:numId w:val="2"/>
        </w:numPr>
        <w:spacing w:line="240" w:lineRule="auto"/>
        <w:ind w:left="420" w:firstLine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安装在无腐蚀和无雨雪侵袭的地方</w:t>
      </w:r>
    </w:p>
    <w:p>
      <w:pPr>
        <w:spacing w:line="240" w:lineRule="auto"/>
        <w:ind w:left="42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spacing w:line="240" w:lineRule="auto"/>
        <w:ind w:left="0" w:firstLine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产品结构</w:t>
      </w:r>
    </w:p>
    <w:p>
      <w:pPr>
        <w:spacing w:line="24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34" behindDoc="0" locked="0" layoutInCell="1" hidden="0" allowOverlap="1">
            <wp:simplePos x="0" y="0"/>
            <wp:positionH relativeFrom="column">
              <wp:posOffset>381000</wp:posOffset>
            </wp:positionH>
            <wp:positionV relativeFrom="paragraph">
              <wp:posOffset>497205</wp:posOffset>
            </wp:positionV>
            <wp:extent cx="4171950" cy="2039620"/>
            <wp:effectExtent l="0" t="0" r="0" b="0"/>
            <wp:wrapSquare wrapText="bothSides"/>
            <wp:docPr id="1" name="图片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71950" cy="2039620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t>2.1外形结构</w:t>
      </w: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7" behindDoc="0" locked="0" layoutInCell="1" hidden="0" allowOverlap="1">
            <wp:simplePos x="0" y="0"/>
            <wp:positionH relativeFrom="column">
              <wp:posOffset>1485900</wp:posOffset>
            </wp:positionH>
            <wp:positionV relativeFrom="paragraph">
              <wp:posOffset>236220</wp:posOffset>
            </wp:positionV>
            <wp:extent cx="2646680" cy="1230630"/>
            <wp:effectExtent l="0" t="0" r="0" b="0"/>
            <wp:wrapSquare wrapText="bothSides"/>
            <wp:docPr id="4" name="图片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图片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646680" cy="1230630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2.2按键说明</w:t>
      </w:r>
    </w:p>
    <w:tbl>
      <w:tblPr>
        <w:jc w:val="left"/>
        <w:tblInd w:w="481" w:type="dxa"/>
        <w:tblW w:w="8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061"/>
      </w:tblGrid>
      <w:tr>
        <w:tc>
          <w:tcPr>
            <w:tcW w:w="1980" w:type="dxa"/>
          </w:tcPr>
          <w:p>
            <w:pPr>
              <w:spacing w:line="240" w:lineRule="auto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left="0" w:firstLineChars="100" w:firstLine="240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恢复出厂设置键</w:t>
            </w:r>
          </w:p>
          <w:p>
            <w:pPr>
              <w:spacing w:line="240" w:lineRule="auto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6061" w:type="dxa"/>
          </w:tcPr>
          <w:p>
            <w:pPr>
              <w:spacing w:line="240" w:lineRule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按住“出厂设置（查询）”键5秒，机器会恢复出厂设定值</w:t>
            </w:r>
          </w:p>
        </w:tc>
      </w:tr>
      <w:tr>
        <w:tc>
          <w:tcPr>
            <w:tcW w:w="1980" w:type="dxa"/>
          </w:tcPr>
          <w:p>
            <w:pPr>
              <w:spacing w:line="240" w:lineRule="auto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left="0" w:firstLineChars="300" w:firstLine="720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菜单</w:t>
            </w:r>
          </w:p>
          <w:p>
            <w:pPr>
              <w:spacing w:line="240" w:lineRule="auto"/>
              <w:ind w:left="0" w:firstLineChars="200" w:firstLine="480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设置键</w:t>
            </w:r>
          </w:p>
          <w:p>
            <w:pPr>
              <w:spacing w:line="240" w:lineRule="auto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6061" w:type="dxa"/>
          </w:tcPr>
          <w:p>
            <w:pPr>
              <w:spacing w:line="240" w:lineRule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按住“设置（静音）”键5秒，设置LED（绿）亮，进入“设置状态”。</w:t>
            </w:r>
          </w:p>
          <w:p>
            <w:pPr>
              <w:spacing w:line="240" w:lineRule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通过“加”“减”键对剩余电流、电流、温度、电压、继电器输出、设备地址编号报警值设置。</w:t>
            </w:r>
          </w:p>
          <w:p>
            <w:pPr>
              <w:spacing w:line="240" w:lineRule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rPr>
          <w:trHeight w:val="629"/>
        </w:trPr>
        <w:tc>
          <w:tcPr>
            <w:tcW w:w="1980" w:type="dxa"/>
          </w:tcPr>
          <w:p>
            <w:pPr>
              <w:spacing w:line="240" w:lineRule="auto"/>
              <w:ind w:left="0" w:firstLineChars="300" w:firstLine="720"/>
              <w:rPr>
                <w:rFonts w:eastAsia="宋体"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上键</w:t>
            </w:r>
          </w:p>
        </w:tc>
        <w:tc>
          <w:tcPr>
            <w:tcW w:w="6061" w:type="dxa"/>
          </w:tcPr>
          <w:p>
            <w:pPr>
              <w:spacing w:line="240" w:lineRule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通过对要设定的参数加值；查询时往上翻页。</w:t>
            </w:r>
          </w:p>
        </w:tc>
      </w:tr>
      <w:tr>
        <w:trPr>
          <w:trHeight w:val="374"/>
        </w:trPr>
        <w:tc>
          <w:tcPr>
            <w:tcW w:w="1980" w:type="dxa"/>
          </w:tcPr>
          <w:p>
            <w:pPr>
              <w:spacing w:line="240" w:lineRule="auto"/>
              <w:rPr>
                <w:rFonts w:eastAsia="宋体"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下键</w:t>
            </w:r>
          </w:p>
        </w:tc>
        <w:tc>
          <w:tcPr>
            <w:tcW w:w="6061" w:type="dxa"/>
          </w:tcPr>
          <w:p>
            <w:pPr>
              <w:spacing w:line="240" w:lineRule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通过对要设定的参数减值；查询时往下翻页。</w:t>
            </w:r>
          </w:p>
        </w:tc>
      </w:tr>
      <w:tr>
        <w:tc>
          <w:tcPr>
            <w:tcW w:w="1980" w:type="dxa"/>
          </w:tcPr>
          <w:p>
            <w:pPr>
              <w:spacing w:line="240" w:lineRule="auto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 xml:space="preserve">  查询键</w:t>
            </w:r>
          </w:p>
        </w:tc>
        <w:tc>
          <w:tcPr>
            <w:tcW w:w="6061" w:type="dxa"/>
          </w:tcPr>
          <w:p>
            <w:pPr>
              <w:spacing w:line="240" w:lineRule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按“查询”键，通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过“加”“减”键对剩余电流、电流、温度查询。</w:t>
            </w:r>
          </w:p>
          <w:p>
            <w:pPr>
              <w:spacing w:line="240" w:lineRule="auto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c>
          <w:tcPr>
            <w:tcW w:w="1980" w:type="dxa"/>
          </w:tcPr>
          <w:p>
            <w:pPr>
              <w:spacing w:line="240" w:lineRule="auto"/>
              <w:ind w:left="0" w:firstLineChars="300" w:firstLine="630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消音键</w:t>
            </w:r>
          </w:p>
        </w:tc>
        <w:tc>
          <w:tcPr>
            <w:tcW w:w="6061" w:type="dxa"/>
          </w:tcPr>
          <w:p>
            <w:pPr>
              <w:spacing w:line="240" w:lineRule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在故障或报警发生时，按“消音”键，设备报警声音消除。</w:t>
            </w:r>
          </w:p>
        </w:tc>
      </w:tr>
      <w:tr>
        <w:tc>
          <w:tcPr>
            <w:tcW w:w="1980" w:type="dxa"/>
          </w:tcPr>
          <w:p>
            <w:pPr>
              <w:spacing w:line="240" w:lineRule="auto"/>
              <w:ind w:left="0" w:firstLineChars="300" w:firstLine="630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复位键</w:t>
            </w:r>
          </w:p>
        </w:tc>
        <w:tc>
          <w:tcPr>
            <w:tcW w:w="6061" w:type="dxa"/>
          </w:tcPr>
          <w:p>
            <w:pPr>
              <w:spacing w:line="240" w:lineRule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当报警发生时，按“复位”键，解除设备报警。</w:t>
            </w:r>
          </w:p>
        </w:tc>
      </w:tr>
    </w:tbl>
    <w:p>
      <w:pPr>
        <w:numPr>
          <w:ilvl w:val="0"/>
          <w:numId w:val="1"/>
        </w:numPr>
        <w:spacing w:line="240" w:lineRule="auto"/>
        <w:ind w:left="0" w:firstLine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主要性能</w:t>
      </w:r>
    </w:p>
    <w:p>
      <w:pPr>
        <w:numPr>
          <w:ilvl w:val="0"/>
          <w:numId w:val="3"/>
        </w:numPr>
        <w:spacing w:line="240" w:lineRule="auto"/>
        <w:ind w:left="420" w:firstLine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具备八路温度检测、三路电流检测和三路电压和一路漏电流检测功能</w:t>
      </w:r>
    </w:p>
    <w:p>
      <w:pPr>
        <w:numPr>
          <w:ilvl w:val="0"/>
          <w:numId w:val="3"/>
        </w:numPr>
        <w:spacing w:line="240" w:lineRule="auto"/>
        <w:ind w:left="420" w:firstLine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有三种通讯模式：485通讯、GPRS网络通讯和LORA无线通讯</w:t>
      </w:r>
    </w:p>
    <w:p>
      <w:pPr>
        <w:numPr>
          <w:ilvl w:val="0"/>
          <w:numId w:val="3"/>
        </w:numPr>
        <w:spacing w:line="240" w:lineRule="auto"/>
        <w:ind w:left="420" w:firstLine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2组数码管显示</w:t>
      </w:r>
    </w:p>
    <w:p>
      <w:pPr>
        <w:numPr>
          <w:ilvl w:val="0"/>
          <w:numId w:val="3"/>
        </w:numPr>
        <w:spacing w:line="240" w:lineRule="auto"/>
        <w:ind w:left="420" w:firstLine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集监测、显示、地址设定等功能于一体</w:t>
      </w:r>
    </w:p>
    <w:p>
      <w:pPr>
        <w:numPr>
          <w:ilvl w:val="0"/>
          <w:numId w:val="3"/>
        </w:numPr>
        <w:spacing w:line="240" w:lineRule="auto"/>
        <w:ind w:left="420" w:firstLine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小型化外形尺寸，适合于各种开关柜型</w:t>
      </w:r>
    </w:p>
    <w:p>
      <w:pPr>
        <w:numPr>
          <w:ilvl w:val="0"/>
          <w:numId w:val="1"/>
        </w:numPr>
        <w:spacing w:line="240" w:lineRule="auto"/>
        <w:ind w:left="0" w:firstLine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安装与接线</w:t>
      </w:r>
    </w:p>
    <w:p>
      <w:pPr>
        <w:spacing w:line="24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4.1 安装</w:t>
      </w:r>
    </w:p>
    <w:p>
      <w:pPr>
        <w:spacing w:line="24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1）</w:t>
      </w:r>
      <w:r>
        <w:rPr>
          <w:b/>
          <w:bCs/>
          <w:sz w:val="28"/>
          <w:szCs w:val="28"/>
          <w:lang w:val="en-US" w:eastAsia="zh-CN"/>
        </w:rPr>
        <w:t>ＣＶＣ－Q２０１</w:t>
      </w:r>
      <w:r>
        <w:rPr>
          <w:rFonts w:hint="eastAsia"/>
          <w:b/>
          <w:bCs/>
          <w:sz w:val="28"/>
          <w:szCs w:val="28"/>
          <w:lang w:val="en-US" w:eastAsia="zh-CN"/>
        </w:rPr>
        <w:t>组合式电气火灾探测器的安装步骤</w:t>
      </w: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8" behindDoc="1" locked="0" layoutInCell="1" hidden="0" allowOverlap="1">
            <wp:simplePos x="0" y="0"/>
            <wp:positionH relativeFrom="column">
              <wp:posOffset>1350010</wp:posOffset>
            </wp:positionH>
            <wp:positionV relativeFrom="paragraph">
              <wp:posOffset>721360</wp:posOffset>
            </wp:positionV>
            <wp:extent cx="2543175" cy="1388109"/>
            <wp:effectExtent l="0" t="0" r="0" b="0"/>
            <wp:wrapTight wrapText="bothSides">
              <wp:wrapPolygon>
                <wp:start x="-59" y="-113"/>
                <wp:lineTo x="-59" y="21525"/>
                <wp:lineTo x="21540" y="21525"/>
                <wp:lineTo x="21540" y="-113"/>
                <wp:lineTo x="-59" y="-113"/>
              </wp:wrapPolygon>
            </wp:wrapTight>
            <wp:docPr id="7" name="图片 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" name="图片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43175" cy="1388109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val="en-US" w:eastAsia="zh-CN"/>
        </w:rPr>
        <w:t>第一步：将安装螺钉穿过安装孔，用螺钉将探测器固定在配电箱底板或导轨上。</w:t>
      </w: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第二步：将保护回路的火、零线同时穿过剩余电流互感器中；</w:t>
      </w: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第二部：将主线火线穿过电流互感器；</w:t>
      </w: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第三步：安装温度传感器；</w:t>
      </w:r>
    </w:p>
    <w:p>
      <w:pPr>
        <w:numPr>
          <w:ilvl w:val="0"/>
          <w:numId w:val="4"/>
        </w:numPr>
        <w:spacing w:line="24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在配电系统中安装示意图</w:t>
      </w:r>
    </w:p>
    <w:p>
      <w:pPr>
        <w:spacing w:line="240" w:lineRule="auto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ascii="Calibri" w:cs="Calibri" w:hAnsi="Calibri"/>
          <w:b/>
          <w:bCs/>
          <w:sz w:val="28"/>
          <w:szCs w:val="28"/>
          <w:lang w:val="en-US" w:eastAsia="zh-CN"/>
        </w:rPr>
        <w:t>①</w:t>
      </w:r>
      <w:r>
        <w:rPr>
          <w:b/>
          <w:bCs/>
        </w:rPr>
        <w:drawing>
          <wp:anchor distT="0" distB="0" distL="114300" distR="114300" simplePos="0" relativeHeight="29" behindDoc="1" locked="0" layoutInCell="1" hidden="0" allowOverlap="1">
            <wp:simplePos x="0" y="0"/>
            <wp:positionH relativeFrom="column">
              <wp:posOffset>614044</wp:posOffset>
            </wp:positionH>
            <wp:positionV relativeFrom="paragraph">
              <wp:posOffset>460375</wp:posOffset>
            </wp:positionV>
            <wp:extent cx="4298315" cy="2965450"/>
            <wp:effectExtent l="0" t="0" r="0" b="0"/>
            <wp:wrapTopAndBottom/>
            <wp:docPr id="10" name="图片 1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图片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98315" cy="2965450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t>剩余电流互感器</w:t>
      </w: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</w:p>
    <w:p>
      <w:pPr>
        <w:spacing w:line="240" w:lineRule="auto"/>
        <w:ind w:left="280" w:firstLineChars="200"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注：用于三相电系统剩余电流采样A、B、C、N四线均同穿过互感器；用于单相电系统剩余电流采样L、N二线均同穿过互感器。</w:t>
      </w:r>
    </w:p>
    <w:p>
      <w:pPr>
        <w:spacing w:line="240" w:lineRule="auto"/>
        <w:ind w:left="0" w:firstLineChars="100" w:firstLine="28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ascii="Calibri" w:cs="Calibri" w:hAnsi="Calibri"/>
          <w:b/>
          <w:bCs/>
          <w:sz w:val="28"/>
          <w:szCs w:val="28"/>
          <w:lang w:val="en-US" w:eastAsia="zh-CN"/>
        </w:rPr>
        <w:t>②</w:t>
      </w:r>
      <w:r>
        <w:rPr>
          <w:rFonts w:hint="eastAsia"/>
          <w:b/>
          <w:bCs/>
          <w:sz w:val="28"/>
          <w:szCs w:val="28"/>
          <w:lang w:val="en-US" w:eastAsia="zh-CN"/>
        </w:rPr>
        <w:t>温度传感器</w:t>
      </w:r>
    </w:p>
    <w:p>
      <w:pPr>
        <w:spacing w:line="240" w:lineRule="auto"/>
        <w:ind w:left="280" w:firstLineChars="200" w:firstLine="420"/>
        <w:rPr>
          <w:rFonts w:hint="eastAsia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30" behindDoc="0" locked="0" layoutInCell="1" hidden="0" allowOverlap="1">
            <wp:simplePos x="0" y="0"/>
            <wp:positionH relativeFrom="column">
              <wp:posOffset>673100</wp:posOffset>
            </wp:positionH>
            <wp:positionV relativeFrom="paragraph">
              <wp:posOffset>15240</wp:posOffset>
            </wp:positionV>
            <wp:extent cx="3985260" cy="2915285"/>
            <wp:effectExtent l="0" t="0" r="0" b="0"/>
            <wp:wrapSquare wrapText="bothSides"/>
            <wp:docPr id="13" name="图片 1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" name="图片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985260" cy="2915285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left="280" w:firstLineChars="200" w:firstLine="560"/>
        <w:rPr>
          <w:rFonts w:hint="eastAsia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/>
          <w:lang w:val="en-US" w:eastAsia="zh-CN"/>
        </w:rPr>
      </w:pP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</w:p>
    <w:p/>
    <w:p/>
    <w:p/>
    <w:p/>
    <w:p/>
    <w:p/>
    <w:p/>
    <w:p/>
    <w:p>
      <w:pPr>
        <w:ind w:left="0" w:firstLineChars="100" w:firstLine="28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注：安装时温度探头应紧贴线缆、母排表面或线缆接头处安装，安装时以尼龙扎带扎紧即可。另外，根据客户需求，温度探头也可悬空或紧贴柜体安装，用以测量环境或柜体的温度。</w:t>
      </w:r>
    </w:p>
    <w:p>
      <w:pPr>
        <w:ind w:left="0" w:firstLineChars="100" w:firstLine="280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ascii="Calibri" w:cs="Calibri" w:hAnsi="Calibri"/>
          <w:b/>
          <w:bCs/>
          <w:sz w:val="28"/>
          <w:szCs w:val="36"/>
          <w:lang w:val="en-US" w:eastAsia="zh-CN"/>
        </w:rPr>
        <w:t>③</w:t>
      </w:r>
      <w:r>
        <w:rPr>
          <w:rFonts w:hint="eastAsia"/>
          <w:b/>
          <w:bCs/>
          <w:sz w:val="28"/>
          <w:szCs w:val="36"/>
          <w:lang w:val="en-US" w:eastAsia="zh-CN"/>
        </w:rPr>
        <w:t>电流互感器</w:t>
      </w:r>
    </w:p>
    <w:p>
      <w:pPr>
        <w:ind w:left="0" w:firstLineChars="100" w:firstLine="210"/>
      </w:pPr>
      <w:r>
        <w:drawing>
          <wp:inline distT="0" distB="0" distL="114300" distR="114300">
            <wp:extent cx="5268595" cy="3606165"/>
            <wp:effectExtent l="0" t="0" r="0" b="0"/>
            <wp:docPr id="16" name="图片 1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图片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8595" cy="3606165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ind w:left="0" w:firstLineChars="200" w:firstLine="420"/>
        <w:rPr>
          <w:rFonts w:hint="eastAsia"/>
          <w:sz w:val="28"/>
          <w:szCs w:val="36"/>
          <w:lang w:val="en-US" w:eastAsia="zh-CN"/>
        </w:rPr>
      </w:pPr>
      <w:r>
        <w:drawing>
          <wp:anchor distT="0" distB="0" distL="114300" distR="114300" simplePos="0" relativeHeight="31" behindDoc="1" locked="0" layoutInCell="1" hidden="0" allowOverlap="1">
            <wp:simplePos x="0" y="0"/>
            <wp:positionH relativeFrom="column">
              <wp:posOffset>457200</wp:posOffset>
            </wp:positionH>
            <wp:positionV relativeFrom="paragraph">
              <wp:posOffset>520065</wp:posOffset>
            </wp:positionV>
            <wp:extent cx="3995420" cy="1473835"/>
            <wp:effectExtent l="0" t="0" r="0" b="0"/>
            <wp:wrapTopAndBottom/>
            <wp:docPr id="19" name="图片 1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" name="图片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995420" cy="1473835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36"/>
          <w:lang w:val="en-US" w:eastAsia="zh-CN"/>
        </w:rPr>
        <w:t>注意：电线负载电流值设置参考表（部分）</w:t>
      </w:r>
    </w:p>
    <w:p>
      <w:pPr>
        <w:ind w:left="0" w:firstLineChars="100" w:firstLine="210"/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4.2主机接线端口说明</w:t>
      </w:r>
    </w:p>
    <w:p>
      <w:pPr>
        <w:ind w:left="0" w:firstLineChars="100" w:firstLine="280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ascii="Calibri" w:cs="Calibri" w:hAnsi="Calibri"/>
          <w:b/>
          <w:bCs/>
          <w:sz w:val="28"/>
          <w:szCs w:val="36"/>
          <w:lang w:val="en-US" w:eastAsia="zh-CN"/>
        </w:rPr>
        <w:t>①</w:t>
      </w:r>
      <w:r>
        <w:rPr>
          <w:rFonts w:hint="eastAsia"/>
          <w:b/>
          <w:bCs/>
          <w:sz w:val="28"/>
          <w:szCs w:val="36"/>
          <w:lang w:val="en-US" w:eastAsia="zh-CN"/>
        </w:rPr>
        <w:t>主机供电接线说明</w:t>
      </w:r>
    </w:p>
    <w:p>
      <w:pPr>
        <w:ind w:left="0" w:firstLineChars="100" w:firstLine="28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主机可以外接AC220V和AC380V电压，如下图：</w:t>
      </w:r>
    </w:p>
    <w:p>
      <w:pPr>
        <w:ind w:left="0" w:firstLineChars="100" w:firstLine="280"/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133975" cy="2057400"/>
            <wp:effectExtent l="0" t="0" r="0" b="0"/>
            <wp:docPr id="22" name="图片 2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图片 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133975" cy="2057400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ascii="Calibri" w:cs="Calibri" w:hAnsi="Calibri"/>
          <w:b/>
          <w:bCs/>
          <w:sz w:val="28"/>
          <w:szCs w:val="28"/>
          <w:lang w:val="en-US" w:eastAsia="zh-CN"/>
        </w:rPr>
        <w:t>②</w:t>
      </w:r>
      <w:r>
        <w:rPr>
          <w:rFonts w:hint="eastAsia"/>
          <w:b/>
          <w:bCs/>
          <w:sz w:val="28"/>
          <w:szCs w:val="28"/>
          <w:lang w:val="en-US" w:eastAsia="zh-CN"/>
        </w:rPr>
        <w:t>主机接线说明</w:t>
      </w:r>
    </w:p>
    <w:p>
      <w:r>
        <w:drawing>
          <wp:inline distT="0" distB="0" distL="114300" distR="114300">
            <wp:extent cx="5273675" cy="805815"/>
            <wp:effectExtent l="0" t="0" r="0" b="0"/>
            <wp:docPr id="25" name="图片 2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" name="图片 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3675" cy="805815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r>
        <w:drawing>
          <wp:anchor distT="0" distB="0" distL="114300" distR="114300" simplePos="0" relativeHeight="32" behindDoc="1" locked="0" layoutInCell="1" hidden="0" allowOverlap="1">
            <wp:simplePos x="0" y="0"/>
            <wp:positionH relativeFrom="column">
              <wp:posOffset>1761489</wp:posOffset>
            </wp:positionH>
            <wp:positionV relativeFrom="paragraph">
              <wp:posOffset>71120</wp:posOffset>
            </wp:positionV>
            <wp:extent cx="1516379" cy="539748"/>
            <wp:effectExtent l="0" t="0" r="0" b="0"/>
            <wp:wrapTopAndBottom/>
            <wp:docPr id="28" name="图片 2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图片 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6379" cy="539748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2030" w:tblpY="16"/>
        <w:tblOverlap w:val="never"/>
        <w:tblW w:w="7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1"/>
        <w:gridCol w:w="4549"/>
      </w:tblGrid>
      <w:tr>
        <w:tc>
          <w:tcPr>
            <w:tcW w:w="3251" w:type="dxa"/>
          </w:tcPr>
          <w:p>
            <w:pPr>
              <w:ind w:left="0" w:firstLineChars="100" w:firstLine="28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接线端口名称</w:t>
            </w:r>
          </w:p>
        </w:tc>
        <w:tc>
          <w:tcPr>
            <w:tcW w:w="4549" w:type="dxa"/>
          </w:tcPr>
          <w:p>
            <w:pPr>
              <w:ind w:left="0" w:firstLineChars="100" w:firstLine="28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功    能</w:t>
            </w:r>
          </w:p>
        </w:tc>
      </w:tr>
      <w:tr>
        <w:tc>
          <w:tcPr>
            <w:tcW w:w="3251" w:type="dxa"/>
          </w:tcPr>
          <w:p>
            <w:pPr>
              <w:ind w:left="0" w:firstLineChars="100" w:firstLine="28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L</w:t>
            </w:r>
          </w:p>
        </w:tc>
        <w:tc>
          <w:tcPr>
            <w:tcW w:w="4549" w:type="dxa"/>
          </w:tcPr>
          <w:p>
            <w:pPr>
              <w:ind w:left="0" w:firstLineChars="100" w:firstLine="28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漏电互感器</w:t>
            </w:r>
          </w:p>
        </w:tc>
      </w:tr>
      <w:tr>
        <w:tc>
          <w:tcPr>
            <w:tcW w:w="3251" w:type="dxa"/>
          </w:tcPr>
          <w:p>
            <w:pPr>
              <w:ind w:left="0" w:firstLineChars="100" w:firstLine="28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IA、IB、IC</w:t>
            </w:r>
          </w:p>
        </w:tc>
        <w:tc>
          <w:tcPr>
            <w:tcW w:w="4549" w:type="dxa"/>
          </w:tcPr>
          <w:p>
            <w:pPr>
              <w:ind w:left="0" w:firstLineChars="100" w:firstLine="28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电流互感器</w:t>
            </w:r>
          </w:p>
        </w:tc>
      </w:tr>
      <w:tr>
        <w:tc>
          <w:tcPr>
            <w:tcW w:w="3251" w:type="dxa"/>
          </w:tcPr>
          <w:p>
            <w:pPr>
              <w:ind w:left="0" w:firstLineChars="100" w:firstLine="28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YC</w:t>
            </w:r>
          </w:p>
        </w:tc>
        <w:tc>
          <w:tcPr>
            <w:tcW w:w="4549" w:type="dxa"/>
          </w:tcPr>
          <w:p>
            <w:pPr>
              <w:ind w:left="0" w:firstLineChars="100" w:firstLine="28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有线烟雾探测器</w:t>
            </w:r>
          </w:p>
        </w:tc>
      </w:tr>
      <w:tr>
        <w:tc>
          <w:tcPr>
            <w:tcW w:w="3251" w:type="dxa"/>
          </w:tcPr>
          <w:p>
            <w:pPr>
              <w:ind w:left="0" w:firstLineChars="100" w:firstLine="28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A、B</w:t>
            </w:r>
          </w:p>
        </w:tc>
        <w:tc>
          <w:tcPr>
            <w:tcW w:w="4549" w:type="dxa"/>
          </w:tcPr>
          <w:p>
            <w:pPr>
              <w:ind w:left="0" w:firstLineChars="100" w:firstLine="28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4 85通讯总线</w:t>
            </w:r>
          </w:p>
        </w:tc>
      </w:tr>
      <w:tr>
        <w:tc>
          <w:tcPr>
            <w:tcW w:w="3251" w:type="dxa"/>
          </w:tcPr>
          <w:p>
            <w:pPr>
              <w:ind w:left="0" w:firstLineChars="100" w:firstLine="28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12V</w:t>
            </w:r>
          </w:p>
        </w:tc>
        <w:tc>
          <w:tcPr>
            <w:tcW w:w="4549" w:type="dxa"/>
          </w:tcPr>
          <w:p>
            <w:pPr>
              <w:ind w:left="0" w:firstLineChars="100" w:firstLine="28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直流12V电源输出，为12V正极</w:t>
            </w:r>
          </w:p>
        </w:tc>
      </w:tr>
      <w:tr>
        <w:tc>
          <w:tcPr>
            <w:tcW w:w="3251" w:type="dxa"/>
          </w:tcPr>
          <w:p>
            <w:pPr>
              <w:ind w:left="0" w:firstLineChars="100" w:firstLine="28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G、N、LA、LB、LC</w:t>
            </w:r>
          </w:p>
        </w:tc>
        <w:tc>
          <w:tcPr>
            <w:tcW w:w="4549" w:type="dxa"/>
          </w:tcPr>
          <w:p>
            <w:pPr>
              <w:ind w:left="0" w:firstLineChars="100" w:firstLine="28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地线、零线、火线、火线、火线</w:t>
            </w:r>
          </w:p>
        </w:tc>
      </w:tr>
      <w:tr>
        <w:tc>
          <w:tcPr>
            <w:tcW w:w="3251" w:type="dxa"/>
          </w:tcPr>
          <w:p>
            <w:pPr>
              <w:ind w:left="0" w:firstLineChars="100" w:firstLine="28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T1、T2、T3、T4</w:t>
            </w:r>
          </w:p>
        </w:tc>
        <w:tc>
          <w:tcPr>
            <w:tcW w:w="4549" w:type="dxa"/>
          </w:tcPr>
          <w:p>
            <w:pPr>
              <w:ind w:left="0" w:firstLineChars="100" w:firstLine="28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温度传感器</w:t>
            </w:r>
          </w:p>
        </w:tc>
      </w:tr>
      <w:tr>
        <w:tc>
          <w:tcPr>
            <w:tcW w:w="3251" w:type="dxa"/>
          </w:tcPr>
          <w:p>
            <w:pPr>
              <w:ind w:left="0" w:firstLineChars="100" w:firstLine="28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RLY</w:t>
            </w:r>
          </w:p>
        </w:tc>
        <w:tc>
          <w:tcPr>
            <w:tcW w:w="4549" w:type="dxa"/>
          </w:tcPr>
          <w:p>
            <w:pPr>
              <w:ind w:left="0" w:firstLineChars="100" w:firstLine="28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继电器输出</w:t>
            </w:r>
          </w:p>
        </w:tc>
      </w:tr>
      <w:tr>
        <w:tc>
          <w:tcPr>
            <w:tcW w:w="3251" w:type="dxa"/>
          </w:tcPr>
          <w:p>
            <w:pPr>
              <w:ind w:left="0" w:firstLineChars="100" w:firstLine="28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T5、T6、T7、T8</w:t>
            </w:r>
          </w:p>
        </w:tc>
        <w:tc>
          <w:tcPr>
            <w:tcW w:w="4549" w:type="dxa"/>
          </w:tcPr>
          <w:p>
            <w:pPr>
              <w:ind w:left="0" w:firstLineChars="100" w:firstLine="28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温度传感器</w:t>
            </w:r>
          </w:p>
        </w:tc>
      </w:tr>
    </w:tbl>
    <w:p>
      <w:pPr>
        <w:numPr>
          <w:ilvl w:val="0"/>
          <w:numId w:val="1"/>
        </w:numPr>
        <w:ind w:left="0" w:firstLine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调试与功能应用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5.1调试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第一步：线路连接好后通电；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第二步：恢复出厂设置；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第三步：设置探测器参数；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现场调试步骤如下：</w:t>
      </w:r>
    </w:p>
    <w:p>
      <w:pPr>
        <w:numPr>
          <w:ilvl w:val="0"/>
          <w:numId w:val="5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恢复出厂设置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按住“查询”键5秒，设备恢复出厂设置</w:t>
      </w:r>
    </w:p>
    <w:p>
      <w:pPr>
        <w:numPr>
          <w:ilvl w:val="0"/>
          <w:numId w:val="5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参数设置</w:t>
      </w:r>
      <w:r>
        <w:rPr>
          <w:rFonts w:hint="eastAsia"/>
          <w:sz w:val="28"/>
          <w:szCs w:val="28"/>
          <w:lang w:val="en-US" w:eastAsia="zh-CN"/>
        </w:rPr>
        <w:t>：按住“静音”键5秒，进入“设置状态”，对剩余电流、电流、温度、电压、继电器输出、设备地址码值，</w:t>
      </w:r>
      <w:r>
        <w:rPr>
          <w:rFonts w:ascii="宋体" w:hint="eastAsia"/>
          <w:bCs/>
          <w:sz w:val="24"/>
        </w:rPr>
        <w:t>通过“</w:t>
      </w:r>
      <w:r>
        <w:rPr>
          <w:rFonts w:ascii="宋体" w:hint="eastAsia"/>
          <w:bCs/>
          <w:sz w:val="24"/>
        </w:rPr>
        <w:drawing>
          <wp:inline distT="0" distB="0" distL="114300" distR="114300">
            <wp:extent cx="182880" cy="88264"/>
            <wp:effectExtent l="0" t="0" r="0" b="0"/>
            <wp:docPr id="31" name="图片 31" descr="加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" name="图片 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2880" cy="88264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  <w:bCs/>
          <w:sz w:val="24"/>
        </w:rPr>
        <w:t xml:space="preserve">加”“ </w:t>
      </w:r>
      <w:r>
        <w:rPr>
          <w:rFonts w:ascii="宋体" w:hint="eastAsia"/>
          <w:bCs/>
          <w:sz w:val="24"/>
        </w:rPr>
        <w:drawing>
          <wp:inline distT="0" distB="0" distL="114300" distR="114300">
            <wp:extent cx="182880" cy="88264"/>
            <wp:effectExtent l="0" t="0" r="0" b="0"/>
            <wp:docPr id="34" name="图片 34" descr="减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图片 3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2880" cy="88264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  <w:bCs/>
          <w:sz w:val="24"/>
        </w:rPr>
        <w:t>减”</w:t>
      </w:r>
      <w:r>
        <w:rPr>
          <w:rFonts w:hint="eastAsia"/>
          <w:sz w:val="28"/>
          <w:szCs w:val="28"/>
          <w:lang w:val="en-US" w:eastAsia="zh-CN"/>
        </w:rPr>
        <w:t>进行设置。设置完后，长按“静音”键，保存设置。</w:t>
      </w:r>
    </w:p>
    <w:p>
      <w:pPr>
        <w:numPr>
          <w:ilvl w:val="0"/>
          <w:numId w:val="5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设备连接警平台设置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第一步：插上液晶键盘；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第二步：通过键盘输入平台客户编号和中心Ip；按液晶键盘上的BYP+客户编号+BYP+中心IP+BYP+端口号+STAY保存；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33" behindDoc="1" locked="0" layoutInCell="1" hidden="0" allowOverlap="1">
            <wp:simplePos x="0" y="0"/>
            <wp:positionH relativeFrom="column">
              <wp:posOffset>95250</wp:posOffset>
            </wp:positionH>
            <wp:positionV relativeFrom="paragraph">
              <wp:posOffset>111759</wp:posOffset>
            </wp:positionV>
            <wp:extent cx="4620895" cy="1864995"/>
            <wp:effectExtent l="0" t="0" r="0" b="0"/>
            <wp:wrapTopAndBottom/>
            <wp:docPr id="37" name="图片 3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" name="图片 3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20895" cy="1864995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5.2功能应用</w:t>
      </w:r>
    </w:p>
    <w:p>
      <w:pPr>
        <w:numPr>
          <w:ilvl w:val="0"/>
          <w:numId w:val="6"/>
        </w:numPr>
        <w:tabs>
          <w:tab w:val="left" w:pos="2804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剩余电流监测设定范围：0.3A~1A</w:t>
      </w:r>
    </w:p>
    <w:p>
      <w:pPr>
        <w:numPr>
          <w:ilvl w:val="0"/>
          <w:numId w:val="6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电流监测设定范围：0~500A</w:t>
      </w:r>
    </w:p>
    <w:p>
      <w:pPr>
        <w:numPr>
          <w:ilvl w:val="0"/>
          <w:numId w:val="6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温度监测</w:t>
      </w:r>
    </w:p>
    <w:p>
      <w:pPr>
        <w:numPr>
          <w:ilvl w:val="0"/>
          <w:numId w:val="6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电压监测</w:t>
      </w:r>
    </w:p>
    <w:p>
      <w:pPr>
        <w:numPr>
          <w:ilvl w:val="0"/>
          <w:numId w:val="6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报警功能</w:t>
      </w:r>
    </w:p>
    <w:p>
      <w:pPr>
        <w:numPr>
          <w:ilvl w:val="0"/>
          <w:numId w:val="6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消音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4"/>
          <w:szCs w:val="32"/>
          <w:vertAlign w:val="baseline"/>
          <w:lang w:val="en-US" w:eastAsia="zh-CN"/>
        </w:rPr>
        <w:t>在故障或报警发生时，按“消音”键，设备报警声音消除。</w:t>
      </w:r>
    </w:p>
    <w:p>
      <w:pPr>
        <w:numPr>
          <w:ilvl w:val="0"/>
          <w:numId w:val="6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复位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4"/>
          <w:szCs w:val="32"/>
          <w:vertAlign w:val="baseline"/>
          <w:lang w:val="en-US" w:eastAsia="zh-CN"/>
        </w:rPr>
        <w:t>当报警发生时，按“复位”键，解除设备报警</w:t>
      </w:r>
    </w:p>
    <w:p>
      <w:pPr>
        <w:rPr>
          <w:rFonts w:hint="eastAsia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六、常见故障排查</w:t>
      </w:r>
    </w:p>
    <w:tbl>
      <w:tblPr>
        <w:tblpPr w:leftFromText="180" w:rightFromText="180" w:vertAnchor="text" w:horzAnchor="page" w:tblpX="2013" w:tblpY="70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3765"/>
        <w:gridCol w:w="4166"/>
      </w:tblGrid>
      <w:tr>
        <w:tc>
          <w:tcPr>
            <w:tcW w:w="1319" w:type="dxa"/>
          </w:tcPr>
          <w:p>
            <w:pPr>
              <w:ind w:left="0" w:firstLineChars="100" w:firstLine="24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故障</w:t>
            </w:r>
          </w:p>
        </w:tc>
        <w:tc>
          <w:tcPr>
            <w:tcW w:w="376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故障原因</w:t>
            </w:r>
          </w:p>
        </w:tc>
        <w:tc>
          <w:tcPr>
            <w:tcW w:w="416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处理方法</w:t>
            </w:r>
          </w:p>
        </w:tc>
      </w:tr>
      <w:tr>
        <w:tc>
          <w:tcPr>
            <w:tcW w:w="131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无法开机</w:t>
            </w:r>
          </w:p>
        </w:tc>
        <w:tc>
          <w:tcPr>
            <w:tcW w:w="376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1电源端口异常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2电路未正常连接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2设备损坏</w:t>
            </w:r>
          </w:p>
        </w:tc>
        <w:tc>
          <w:tcPr>
            <w:tcW w:w="416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1检查接线端口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2换电源线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3联系维修</w:t>
            </w:r>
          </w:p>
        </w:tc>
      </w:tr>
      <w:tr>
        <w:tc>
          <w:tcPr>
            <w:tcW w:w="1319" w:type="dxa"/>
          </w:tcPr>
          <w:p>
            <w:pPr>
              <w:ind w:left="0" w:firstLineChars="300" w:firstLine="72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left="0" w:firstLineChars="100" w:firstLine="24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故 障</w:t>
            </w:r>
          </w:p>
        </w:tc>
        <w:tc>
          <w:tcPr>
            <w:tcW w:w="376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1连接松动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2传感器接线端与探测器接线送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3运行灯不亮而故障</w:t>
            </w:r>
          </w:p>
        </w:tc>
        <w:tc>
          <w:tcPr>
            <w:tcW w:w="416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1检查各连接处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2检查线路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3检查手机卡</w:t>
            </w:r>
          </w:p>
        </w:tc>
      </w:tr>
      <w:tr>
        <w:tc>
          <w:tcPr>
            <w:tcW w:w="131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</w:p>
          <w:p>
            <w:pPr>
              <w:ind w:left="0" w:firstLineChars="100" w:firstLine="24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误</w:t>
            </w:r>
          </w:p>
          <w:p>
            <w:pPr>
              <w:ind w:left="0" w:firstLineChars="100" w:firstLine="24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</w:t>
            </w:r>
          </w:p>
          <w:p>
            <w:pPr>
              <w:ind w:left="0" w:firstLineChars="100" w:firstLine="24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警</w:t>
            </w:r>
          </w:p>
        </w:tc>
        <w:tc>
          <w:tcPr>
            <w:tcW w:w="3765" w:type="dxa"/>
          </w:tcPr>
          <w:p>
            <w:pPr>
              <w:numPr>
                <w:ilvl w:val="0"/>
                <w:numId w:val="7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未将同一回路的火零线一起穿过剩余互感器</w:t>
            </w:r>
          </w:p>
          <w:p>
            <w:pPr>
              <w:numPr>
                <w:ilvl w:val="0"/>
                <w:numId w:val="7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保护PE线穿过剩余互感器</w:t>
            </w:r>
          </w:p>
          <w:p>
            <w:pPr>
              <w:numPr>
                <w:ilvl w:val="0"/>
                <w:numId w:val="7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穿过互感器的零线重复接地</w:t>
            </w:r>
          </w:p>
        </w:tc>
        <w:tc>
          <w:tcPr>
            <w:tcW w:w="416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1同回路的火线零线一起穿入剩余电流互感器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 PE线不得穿入互感器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3零线不能重复接地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下面几项可由值班人员或专业的管理人员进行维护：</w:t>
      </w:r>
    </w:p>
    <w:p>
      <w:pPr>
        <w:numPr>
          <w:ilvl w:val="0"/>
          <w:numId w:val="8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定期检查探测器的显示屏、指示灯、按键等功能是否完好</w:t>
      </w:r>
    </w:p>
    <w:p>
      <w:pPr>
        <w:numPr>
          <w:ilvl w:val="0"/>
          <w:numId w:val="8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检查探测器的各接线端子是否稳固</w:t>
      </w:r>
    </w:p>
    <w:p>
      <w:pPr>
        <w:numPr>
          <w:ilvl w:val="0"/>
          <w:numId w:val="8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检查系统参数设置是否被改动</w:t>
      </w:r>
    </w:p>
    <w:p>
      <w:pPr>
        <w:spacing w:line="240" w:lineRule="auto"/>
        <w:ind w:left="0" w:firstLineChars="100" w:firstLine="240"/>
        <w:jc w:val="both"/>
        <w:rPr>
          <w:rFonts w:hint="eastAsia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200001F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DC5ED10E"/>
    <w:multiLevelType w:val="singleLevel"/>
    <w:tmpl w:val="DC5ED10E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abstractNum w:abstractNumId="1">
    <w:nsid w:val="51AF6871"/>
    <w:multiLevelType w:val="singleLevel"/>
    <w:tmpl w:val="51AF6871"/>
    <w:lvl w:ilvl="0">
      <w:start w:val="1"/>
      <w:numFmt w:val="decimal"/>
      <w:lvlRestart w:val="0"/>
      <w:suff w:val="nothing"/>
      <w:lvlText w:val="%1）"/>
      <w:lvlJc w:val="left"/>
      <w:pPr>
        <w:tabs>
          <w:tab w:val="num" w:pos="0"/>
        </w:tabs>
        <w:ind w:left="420" w:hanging="0"/>
      </w:pPr>
    </w:lvl>
  </w:abstractNum>
  <w:abstractNum w:abstractNumId="2">
    <w:nsid w:val="60799772"/>
    <w:multiLevelType w:val="singleLevel"/>
    <w:tmpl w:val="60799772"/>
    <w:lvl w:ilvl="0">
      <w:start w:val="1"/>
      <w:numFmt w:val="decimal"/>
      <w:lvlRestart w:val="0"/>
      <w:suff w:val="nothing"/>
      <w:lvlText w:val="%1）"/>
      <w:lvlJc w:val="left"/>
      <w:pPr>
        <w:tabs>
          <w:tab w:val="num" w:pos="0"/>
        </w:tabs>
        <w:ind w:left="420" w:hanging="0"/>
      </w:pPr>
    </w:lvl>
  </w:abstractNum>
  <w:abstractNum w:abstractNumId="3">
    <w:nsid w:val="5D6E8B61"/>
    <w:multiLevelType w:val="singleLevel"/>
    <w:tmpl w:val="5D6E8B61"/>
    <w:lvl w:ilvl="0">
      <w:start w:val="2"/>
      <w:numFmt w:val="decimal"/>
      <w:lvlRestart w:val="0"/>
      <w:suff w:val="nothing"/>
      <w:lvlText w:val="%1）"/>
      <w:lvlJc w:val="left"/>
      <w:pPr>
        <w:tabs>
          <w:tab w:val="num" w:pos="0"/>
        </w:tabs>
        <w:ind w:left="0" w:hanging="0"/>
      </w:pPr>
    </w:lvl>
  </w:abstractNum>
  <w:abstractNum w:abstractNumId="4">
    <w:nsid w:val="40F54A57"/>
    <w:multiLevelType w:val="singleLevel"/>
    <w:tmpl w:val="40F54A57"/>
    <w:lvl w:ilvl="0">
      <w:start w:val="1"/>
      <w:numFmt w:val="decimal"/>
      <w:lvlRestart w:val="0"/>
      <w:lvlText w:val="%1)"/>
      <w:lvlJc w:val="left"/>
      <w:pPr>
        <w:tabs>
          <w:tab w:val="num" w:pos="0"/>
        </w:tabs>
        <w:ind w:left="0" w:hanging="0"/>
      </w:pPr>
    </w:lvl>
  </w:abstractNum>
  <w:abstractNum w:abstractNumId="5">
    <w:nsid w:val="C64B5159"/>
    <w:multiLevelType w:val="singleLevel"/>
    <w:tmpl w:val="C64B5159"/>
    <w:lvl w:ilvl="0">
      <w:start w:val="1"/>
      <w:numFmt w:val="decimal"/>
      <w:lvlRestart w:val="0"/>
      <w:suff w:val="nothing"/>
      <w:lvlText w:val="%1）"/>
      <w:lvlJc w:val="left"/>
      <w:pPr>
        <w:tabs>
          <w:tab w:val="num" w:pos="0"/>
        </w:tabs>
        <w:ind w:left="0" w:hanging="0"/>
      </w:pPr>
    </w:lvl>
  </w:abstractNum>
  <w:abstractNum w:abstractNumId="6">
    <w:nsid w:val="87D374D5"/>
    <w:multiLevelType w:val="singleLevel"/>
    <w:tmpl w:val="87D374D5"/>
    <w:lvl w:ilvl="0">
      <w:start w:val="1"/>
      <w:numFmt w:val="decimal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</w:lvl>
  </w:abstractNum>
  <w:abstractNum w:abstractNumId="7">
    <w:nsid w:val="4CE2ADCA"/>
    <w:multiLevelType w:val="singleLevel"/>
    <w:tmpl w:val="4CE2ADCA"/>
    <w:lvl w:ilvl="0">
      <w:start w:val="1"/>
      <w:numFmt w:val="decimal"/>
      <w:lvlRestart w:val="0"/>
      <w:suff w:val="nothing"/>
      <w:lvlText w:val="%1）"/>
      <w:lvlJc w:val="left"/>
      <w:pPr>
        <w:tabs>
          <w:tab w:val="num" w:pos="0"/>
        </w:tabs>
        <w:ind w:left="0" w:hanging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png"/><Relationship Id="rId3" Type="http://schemas.openxmlformats.org/officeDocument/2006/relationships/image" Target="media/5.png"/><Relationship Id="rId4" Type="http://schemas.openxmlformats.org/officeDocument/2006/relationships/image" Target="media/8.png"/><Relationship Id="rId5" Type="http://schemas.openxmlformats.org/officeDocument/2006/relationships/image" Target="media/11.png"/><Relationship Id="rId6" Type="http://schemas.openxmlformats.org/officeDocument/2006/relationships/image" Target="media/14.png"/><Relationship Id="rId7" Type="http://schemas.openxmlformats.org/officeDocument/2006/relationships/image" Target="media/17.png"/><Relationship Id="rId8" Type="http://schemas.openxmlformats.org/officeDocument/2006/relationships/image" Target="media/20.png"/><Relationship Id="rId9" Type="http://schemas.openxmlformats.org/officeDocument/2006/relationships/image" Target="media/23.png"/><Relationship Id="rId10" Type="http://schemas.openxmlformats.org/officeDocument/2006/relationships/image" Target="media/26.png"/><Relationship Id="rId11" Type="http://schemas.openxmlformats.org/officeDocument/2006/relationships/image" Target="media/29.png"/><Relationship Id="rId12" Type="http://schemas.openxmlformats.org/officeDocument/2006/relationships/image" Target="media/32.jpeg"/><Relationship Id="rId13" Type="http://schemas.openxmlformats.org/officeDocument/2006/relationships/image" Target="media/35.jpeg"/><Relationship Id="rId14" Type="http://schemas.openxmlformats.org/officeDocument/2006/relationships/image" Target="media/38.png"/><Relationship Id="rId15" Type="http://schemas.openxmlformats.org/officeDocument/2006/relationships/styles" Target="styles.xml"/><Relationship Id="rId16" Type="http://schemas.openxmlformats.org/officeDocument/2006/relationships/numbering" Target="numbering.xml"/><Relationship Id="rId17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</TotalTime>
  <Application>Yozo_Office</Application>
  <Pages>10</Pages>
  <Words>1768</Words>
  <Characters>1896</Characters>
  <Lines>220</Lines>
  <Paragraphs>139</Paragraphs>
  <CharactersWithSpaces>1975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lionking</dc:creator>
  <cp:lastModifiedBy>cvc</cp:lastModifiedBy>
  <cp:revision>1</cp:revision>
  <dcterms:created xsi:type="dcterms:W3CDTF">2018-12-07T01:21:00Z</dcterms:created>
  <dcterms:modified xsi:type="dcterms:W3CDTF">2019-02-20T08:33:20Z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2052-11.1.0.8205</vt:lpwstr>
  </property>
</Properties>
</file>